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C88" w:rsidRPr="00F22C88" w:rsidRDefault="00F22C88" w:rsidP="00F22C88">
      <w:pPr>
        <w:jc w:val="both"/>
      </w:pPr>
      <w:r w:rsidRPr="00F22C88">
        <w:t>I fattori che guidano la demotivazione</w:t>
      </w:r>
    </w:p>
    <w:p w:rsidR="00F22C88" w:rsidRPr="00F22C88" w:rsidRDefault="00F22C88" w:rsidP="00F22C88">
      <w:pPr>
        <w:jc w:val="both"/>
      </w:pPr>
      <w:r w:rsidRPr="00F22C88">
        <w:t>DA LEGGERE E SCRIVERE IN SESTO GRADO STUDENTI</w:t>
      </w:r>
    </w:p>
    <w:p w:rsidR="00F22C88" w:rsidRPr="00F22C88" w:rsidRDefault="00F22C88" w:rsidP="00F22C88">
      <w:pPr>
        <w:jc w:val="both"/>
      </w:pPr>
      <w:r w:rsidRPr="00F22C88">
        <w:t>INTRODUZIONE</w:t>
      </w:r>
    </w:p>
    <w:p w:rsidR="00F22C88" w:rsidRPr="00F22C88" w:rsidRDefault="00F22C88" w:rsidP="00F22C88">
      <w:pPr>
        <w:jc w:val="both"/>
      </w:pPr>
      <w:r w:rsidRPr="00F22C88">
        <w:t>Leggere e scrivere sono parte delle funzioni psicologiche di ordine</w:t>
      </w:r>
    </w:p>
    <w:p w:rsidR="00F22C88" w:rsidRPr="00F22C88" w:rsidRDefault="00F22C88" w:rsidP="00F22C88">
      <w:pPr>
        <w:jc w:val="both"/>
      </w:pPr>
      <w:r w:rsidRPr="00F22C88">
        <w:t>superiore, dal momento che entrambi sono basati autoregolamentazione volontaria, la</w:t>
      </w:r>
    </w:p>
    <w:p w:rsidR="00F22C88" w:rsidRPr="00F22C88" w:rsidRDefault="00F22C88" w:rsidP="00F22C88">
      <w:pPr>
        <w:jc w:val="both"/>
      </w:pPr>
      <w:r w:rsidRPr="00F22C88">
        <w:t>presa di coscienza e l'uso di segni per la mediazione. Dato che</w:t>
      </w:r>
    </w:p>
    <w:p w:rsidR="00F22C88" w:rsidRPr="00F22C88" w:rsidRDefault="00F22C88" w:rsidP="00F22C88">
      <w:pPr>
        <w:jc w:val="both"/>
      </w:pPr>
      <w:r w:rsidRPr="00F22C88">
        <w:t>prospettiva si può dire che tali processi si basano su principi di</w:t>
      </w:r>
    </w:p>
    <w:p w:rsidR="00F22C88" w:rsidRPr="00F22C88" w:rsidRDefault="00F22C88" w:rsidP="00F22C88">
      <w:pPr>
        <w:jc w:val="both"/>
      </w:pPr>
      <w:r w:rsidRPr="00F22C88">
        <w:t>dialogico e ricorsivo pensiero complesso.</w:t>
      </w:r>
    </w:p>
    <w:p w:rsidR="00F22C88" w:rsidRPr="00F22C88" w:rsidRDefault="00F22C88" w:rsidP="00F22C88">
      <w:pPr>
        <w:jc w:val="both"/>
      </w:pPr>
      <w:r w:rsidRPr="00F22C88">
        <w:t>Non c'è dubbio che la lettura e la scrittura come pratiche</w:t>
      </w:r>
    </w:p>
    <w:p w:rsidR="00F22C88" w:rsidRPr="00F22C88" w:rsidRDefault="00F22C88" w:rsidP="00F22C88">
      <w:pPr>
        <w:jc w:val="both"/>
      </w:pPr>
      <w:r w:rsidRPr="00F22C88">
        <w:t>accademico sono diventati per la maggior parte mal di testa</w:t>
      </w:r>
    </w:p>
    <w:p w:rsidR="00F22C88" w:rsidRPr="00F22C88" w:rsidRDefault="00F22C88" w:rsidP="00F22C88">
      <w:pPr>
        <w:jc w:val="both"/>
      </w:pPr>
      <w:r w:rsidRPr="00F22C88">
        <w:t>studenti in tutti i campi, in particolare nel settore della Lingua</w:t>
      </w:r>
    </w:p>
    <w:p w:rsidR="00F22C88" w:rsidRPr="00F22C88" w:rsidRDefault="00F22C88" w:rsidP="00F22C88">
      <w:pPr>
        <w:jc w:val="both"/>
      </w:pPr>
      <w:r w:rsidRPr="00F22C88">
        <w:t>Castellana. La ragione di questa affermazione è che gli studenti del</w:t>
      </w:r>
    </w:p>
    <w:p w:rsidR="00F22C88" w:rsidRPr="00F22C88" w:rsidRDefault="00F22C88" w:rsidP="00F22C88">
      <w:pPr>
        <w:jc w:val="both"/>
      </w:pPr>
      <w:r w:rsidRPr="00F22C88">
        <w:t>primo anno sono tenuti ad utilizzare il "diritto" di praticare sia</w:t>
      </w:r>
    </w:p>
    <w:p w:rsidR="00F22C88" w:rsidRPr="00F22C88" w:rsidRDefault="00F22C88" w:rsidP="00F22C88">
      <w:pPr>
        <w:jc w:val="both"/>
      </w:pPr>
      <w:r w:rsidRPr="00F22C88">
        <w:t>di cogliere la rielaborare conoscenze corrispondenti di loro e in</w:t>
      </w:r>
    </w:p>
    <w:p w:rsidR="00F22C88" w:rsidRPr="00F22C88" w:rsidRDefault="00F22C88" w:rsidP="00F22C88">
      <w:pPr>
        <w:jc w:val="both"/>
      </w:pPr>
      <w:r w:rsidRPr="00F22C88">
        <w:t>Di conseguenza, affrontare con successo gli obiettivi proposti nel</w:t>
      </w:r>
    </w:p>
    <w:p w:rsidR="00F22C88" w:rsidRPr="00F22C88" w:rsidRDefault="00F22C88" w:rsidP="00F22C88">
      <w:pPr>
        <w:jc w:val="both"/>
      </w:pPr>
      <w:r w:rsidRPr="00F22C88">
        <w:t>rispettivi curricula quindi parte letterato di</w:t>
      </w:r>
    </w:p>
    <w:p w:rsidR="00F22C88" w:rsidRPr="00F22C88" w:rsidRDefault="00F22C88" w:rsidP="00F22C88">
      <w:pPr>
        <w:jc w:val="both"/>
      </w:pPr>
      <w:r w:rsidRPr="00F22C88">
        <w:t>lavoro accademico e sviluppare e capire che la scrittura è il mezzo</w:t>
      </w:r>
    </w:p>
    <w:p w:rsidR="00F22C88" w:rsidRPr="00F22C88" w:rsidRDefault="00F22C88" w:rsidP="00F22C88">
      <w:pPr>
        <w:jc w:val="both"/>
      </w:pPr>
      <w:r w:rsidRPr="00F22C88">
        <w:t>inevitabile per imparare i contenuti concettuali delle discipline</w:t>
      </w:r>
    </w:p>
    <w:p w:rsidR="00F22C88" w:rsidRPr="00F22C88" w:rsidRDefault="00F22C88" w:rsidP="00F22C88">
      <w:pPr>
        <w:jc w:val="both"/>
      </w:pPr>
      <w:r w:rsidRPr="00F22C88">
        <w:t>Questa dichiarazione, si manifesta nella motivazione da parte degli studenti</w:t>
      </w:r>
    </w:p>
    <w:p w:rsidR="00F22C88" w:rsidRPr="00F22C88" w:rsidRDefault="00F22C88" w:rsidP="00F22C88">
      <w:pPr>
        <w:jc w:val="both"/>
      </w:pPr>
      <w:r w:rsidRPr="00F22C88">
        <w:t>avventurarsi in lettura e scrittura, gli studenti non hanno interesse a</w:t>
      </w:r>
    </w:p>
    <w:p w:rsidR="00F22C88" w:rsidRPr="00F22C88" w:rsidRDefault="00F22C88" w:rsidP="00F22C88">
      <w:pPr>
        <w:jc w:val="both"/>
      </w:pPr>
      <w:r w:rsidRPr="00F22C88">
        <w:t>imparare, quindi la resa è molto bassa. Ciò è stato realizzato il presente</w:t>
      </w:r>
    </w:p>
    <w:p w:rsidR="00F22C88" w:rsidRPr="00F22C88" w:rsidRDefault="00F22C88" w:rsidP="00F22C88">
      <w:pPr>
        <w:jc w:val="both"/>
      </w:pPr>
      <w:r w:rsidRPr="00F22C88">
        <w:t>dell'indagine per analizzare i fattori che creano la motivazione per la</w:t>
      </w:r>
    </w:p>
    <w:p w:rsidR="00F22C88" w:rsidRPr="00F22C88" w:rsidRDefault="00F22C88" w:rsidP="00F22C88">
      <w:pPr>
        <w:jc w:val="both"/>
      </w:pPr>
      <w:r w:rsidRPr="00F22C88">
        <w:t>leggere e scrivere. Questa ricerca è stata strutturata in quattro capitoli</w:t>
      </w:r>
    </w:p>
    <w:p w:rsidR="00F22C88" w:rsidRPr="00F22C88" w:rsidRDefault="00F22C88" w:rsidP="00F22C88">
      <w:pPr>
        <w:jc w:val="both"/>
      </w:pPr>
      <w:r w:rsidRPr="00F22C88">
        <w:t>coerenti tra loro, che hanno risposto alla domanda iniziale: Quali sono le</w:t>
      </w:r>
    </w:p>
    <w:p w:rsidR="00F22C88" w:rsidRPr="00F22C88" w:rsidRDefault="00F22C88" w:rsidP="00F22C88">
      <w:pPr>
        <w:jc w:val="both"/>
      </w:pPr>
      <w:r w:rsidRPr="00F22C88">
        <w:t>fattori che creano la motivazione per la lettura e la scrittura per gli studenti</w:t>
      </w:r>
    </w:p>
    <w:p w:rsidR="00F22C88" w:rsidRPr="00F22C88" w:rsidRDefault="00F22C88" w:rsidP="00F22C88">
      <w:pPr>
        <w:jc w:val="both"/>
      </w:pPr>
      <w:r w:rsidRPr="00F22C88">
        <w:t>I.T.P.C sesto grado?</w:t>
      </w:r>
    </w:p>
    <w:p w:rsidR="00F22C88" w:rsidRPr="00F22C88" w:rsidRDefault="00F22C88" w:rsidP="00F22C88">
      <w:pPr>
        <w:jc w:val="both"/>
      </w:pPr>
      <w:r w:rsidRPr="00F22C88">
        <w:t>Il primo capitolo, Sintesi della proposta, una volta selezionata</w:t>
      </w:r>
    </w:p>
    <w:p w:rsidR="00F22C88" w:rsidRPr="00F22C88" w:rsidRDefault="00F22C88" w:rsidP="00F22C88">
      <w:pPr>
        <w:jc w:val="both"/>
      </w:pPr>
      <w:r w:rsidRPr="00F22C88">
        <w:t>comunità educativa e identificato il problema, diventa un legame tra la</w:t>
      </w:r>
    </w:p>
    <w:p w:rsidR="00F22C88" w:rsidRPr="00F22C88" w:rsidRDefault="00F22C88" w:rsidP="00F22C88">
      <w:pPr>
        <w:jc w:val="both"/>
      </w:pPr>
      <w:r w:rsidRPr="00F22C88">
        <w:lastRenderedPageBreak/>
        <w:t>la teoria e la realtà per descrivere la situazione degli studenti di cui</w:t>
      </w:r>
    </w:p>
    <w:p w:rsidR="00F22C88" w:rsidRPr="00F22C88" w:rsidRDefault="00F22C88" w:rsidP="00F22C88">
      <w:pPr>
        <w:jc w:val="both"/>
      </w:pPr>
      <w:r w:rsidRPr="00F22C88">
        <w:t>per quanto riguarda la mancanza di motivazione per la lettura e la scrittura, problema per</w:t>
      </w:r>
    </w:p>
    <w:p w:rsidR="00F22C88" w:rsidRPr="00F22C88" w:rsidRDefault="00F22C88" w:rsidP="00F22C88">
      <w:pPr>
        <w:jc w:val="both"/>
      </w:pPr>
      <w:r w:rsidRPr="00F22C88">
        <w:t>esaminare prima gli obiettivi che tracciano una copia di backup di base</w:t>
      </w:r>
    </w:p>
    <w:p w:rsidR="00F22C88" w:rsidRPr="00F22C88" w:rsidRDefault="00F22C88" w:rsidP="00F22C88">
      <w:pPr>
        <w:jc w:val="both"/>
      </w:pPr>
      <w:r w:rsidRPr="00F22C88">
        <w:t>teorie teorici basati su Chomsky, Piaget, Montessori, tra gli altri, Foster</w:t>
      </w:r>
    </w:p>
    <w:p w:rsidR="00F22C88" w:rsidRPr="00F22C88" w:rsidRDefault="00F22C88" w:rsidP="00F22C88">
      <w:pPr>
        <w:jc w:val="both"/>
      </w:pPr>
      <w:r w:rsidRPr="00F22C88">
        <w:t>sviluppare una metodologia che porta a raccogliere fonti di informazione</w:t>
      </w:r>
    </w:p>
    <w:p w:rsidR="00F22C88" w:rsidRPr="00F22C88" w:rsidRDefault="00F22C88" w:rsidP="00F22C88">
      <w:pPr>
        <w:jc w:val="both"/>
      </w:pPr>
      <w:r w:rsidRPr="00F22C88">
        <w:t>primo ordine per l'analisi.</w:t>
      </w:r>
    </w:p>
    <w:p w:rsidR="00F22C88" w:rsidRPr="00F22C88" w:rsidRDefault="00F22C88" w:rsidP="00F22C88">
      <w:pPr>
        <w:jc w:val="both"/>
      </w:pPr>
      <w:r w:rsidRPr="00F22C88">
        <w:t>Risultati Nel proposta, il secondo capitolo, abbiamo caratterizzato il</w:t>
      </w:r>
    </w:p>
    <w:p w:rsidR="00F22C88" w:rsidRPr="00F22C88" w:rsidRDefault="00F22C88" w:rsidP="00F22C88">
      <w:pPr>
        <w:jc w:val="both"/>
      </w:pPr>
      <w:r w:rsidRPr="00F22C88">
        <w:t>comunità educativa, tenendo conto della storia culturale della comunità, la sua</w:t>
      </w:r>
    </w:p>
    <w:p w:rsidR="00F22C88" w:rsidRPr="00F22C88" w:rsidRDefault="00F22C88" w:rsidP="00F22C88">
      <w:pPr>
        <w:jc w:val="both"/>
      </w:pPr>
      <w:r w:rsidRPr="00F22C88">
        <w:t>economico, sociale, sanità e istruzione e indicando l'istituzione</w:t>
      </w:r>
    </w:p>
    <w:p w:rsidR="00F22C88" w:rsidRPr="00F22C88" w:rsidRDefault="00F22C88" w:rsidP="00F22C88">
      <w:pPr>
        <w:jc w:val="both"/>
      </w:pPr>
      <w:r w:rsidRPr="00F22C88">
        <w:t>proiezione educativo ciò che è e ciò che vuole essere l'istituzione, che è</w:t>
      </w:r>
    </w:p>
    <w:p w:rsidR="00F22C88" w:rsidRPr="00F22C88" w:rsidRDefault="00F22C88" w:rsidP="00F22C88">
      <w:pPr>
        <w:jc w:val="both"/>
      </w:pPr>
      <w:r w:rsidRPr="00F22C88">
        <w:t>nella visione della missione, e dei principi.</w:t>
      </w:r>
    </w:p>
    <w:p w:rsidR="00F22C88" w:rsidRPr="00F22C88" w:rsidRDefault="00F22C88" w:rsidP="00F22C88">
      <w:pPr>
        <w:jc w:val="both"/>
      </w:pPr>
      <w:r w:rsidRPr="00F22C88">
        <w:t>Dopo aver applicato gli strumenti e le informazioni raccolte, abbiamo eseguito</w:t>
      </w:r>
    </w:p>
    <w:p w:rsidR="00F22C88" w:rsidRPr="00F22C88" w:rsidRDefault="00F22C88" w:rsidP="00F22C88">
      <w:pPr>
        <w:jc w:val="both"/>
      </w:pPr>
      <w:r w:rsidRPr="00F22C88">
        <w:t>analisi ed interpretazione delle matrici di informazione aiutati da informazioni e 15</w:t>
      </w:r>
    </w:p>
    <w:p w:rsidR="00F22C88" w:rsidRPr="00F22C88" w:rsidRDefault="00F22C88" w:rsidP="00F22C88">
      <w:pPr>
        <w:jc w:val="both"/>
      </w:pPr>
      <w:r w:rsidRPr="00F22C88">
        <w:t>triangolazione. Questi dati hanno portato alla progettazione e realizzazione del piano d'azione</w:t>
      </w:r>
    </w:p>
    <w:p w:rsidR="00F22C88" w:rsidRPr="00F22C88" w:rsidRDefault="00F22C88" w:rsidP="00F22C88">
      <w:pPr>
        <w:jc w:val="both"/>
      </w:pPr>
      <w:r w:rsidRPr="00F22C88">
        <w:t>Trasformare chiamati "parole magiche", dove per capire l'ambiente e la</w:t>
      </w:r>
    </w:p>
    <w:p w:rsidR="00F22C88" w:rsidRPr="00F22C88" w:rsidRDefault="00F22C88" w:rsidP="00F22C88">
      <w:pPr>
        <w:jc w:val="both"/>
      </w:pPr>
      <w:r w:rsidRPr="00F22C88">
        <w:t>realtà dell'istituzione, sviluppare strategie istituzionali e di adattarsi</w:t>
      </w:r>
    </w:p>
    <w:p w:rsidR="00F22C88" w:rsidRPr="00F22C88" w:rsidRDefault="00F22C88" w:rsidP="00F22C88">
      <w:pPr>
        <w:jc w:val="both"/>
      </w:pPr>
      <w:r w:rsidRPr="00F22C88">
        <w:t>risorse umane e materiali per realizzare questa strategia e prendere decisioni</w:t>
      </w:r>
    </w:p>
    <w:p w:rsidR="00F22C88" w:rsidRPr="00F22C88" w:rsidRDefault="00F22C88" w:rsidP="00F22C88">
      <w:pPr>
        <w:jc w:val="both"/>
      </w:pPr>
      <w:r w:rsidRPr="00F22C88">
        <w:t>eseguirli.</w:t>
      </w:r>
    </w:p>
    <w:p w:rsidR="00F22C88" w:rsidRPr="00F22C88" w:rsidRDefault="00F22C88" w:rsidP="00F22C88">
      <w:pPr>
        <w:jc w:val="both"/>
      </w:pPr>
      <w:r w:rsidRPr="00F22C88">
        <w:t>Una volta che queste azioni sono stati osservati risultati di azione</w:t>
      </w:r>
    </w:p>
    <w:p w:rsidR="00F22C88" w:rsidRPr="00F22C88" w:rsidRDefault="00F22C88" w:rsidP="00F22C88">
      <w:pPr>
        <w:jc w:val="both"/>
      </w:pPr>
      <w:r w:rsidRPr="00F22C88">
        <w:t>trasformazione, che sono stati di grande soddisfazione sia per il ricercatore</w:t>
      </w:r>
    </w:p>
    <w:p w:rsidR="00F22C88" w:rsidRPr="00F22C88" w:rsidRDefault="00F22C88" w:rsidP="00F22C88">
      <w:pPr>
        <w:jc w:val="both"/>
      </w:pPr>
      <w:r w:rsidRPr="00F22C88">
        <w:t>e personale dell'istituzione, perché il raggiungimento degli obiettivi</w:t>
      </w:r>
    </w:p>
    <w:p w:rsidR="00F22C88" w:rsidRPr="00F22C88" w:rsidRDefault="00F22C88" w:rsidP="00F22C88">
      <w:pPr>
        <w:jc w:val="both"/>
      </w:pPr>
      <w:r w:rsidRPr="00F22C88">
        <w:t>proposto e gli studenti hanno risposto positivamente.</w:t>
      </w:r>
    </w:p>
    <w:p w:rsidR="00F22C88" w:rsidRPr="00F22C88" w:rsidRDefault="00F22C88" w:rsidP="00F22C88">
      <w:pPr>
        <w:jc w:val="both"/>
      </w:pPr>
      <w:r w:rsidRPr="00F22C88">
        <w:t>Nel terzo capitolo, i risultati rispondono alla formulazione di</w:t>
      </w:r>
    </w:p>
    <w:p w:rsidR="00F22C88" w:rsidRPr="00F22C88" w:rsidRDefault="00F22C88" w:rsidP="00F22C88">
      <w:pPr>
        <w:jc w:val="both"/>
      </w:pPr>
      <w:r w:rsidRPr="00F22C88">
        <w:t>problema, così come gli obiettivi. Grazie a queste conclusioni</w:t>
      </w:r>
    </w:p>
    <w:p w:rsidR="00F22C88" w:rsidRPr="00F22C88" w:rsidRDefault="00F22C88" w:rsidP="00F22C88">
      <w:pPr>
        <w:jc w:val="both"/>
      </w:pPr>
      <w:r w:rsidRPr="00F22C88">
        <w:t>espresse raccomandazioni chiare e precise da prendere in</w:t>
      </w:r>
    </w:p>
    <w:p w:rsidR="00F22C88" w:rsidRPr="00F22C88" w:rsidRDefault="00F22C88" w:rsidP="00F22C88">
      <w:pPr>
        <w:jc w:val="both"/>
      </w:pPr>
      <w:r w:rsidRPr="00F22C88">
        <w:t>conto e continuare con questo processo.</w:t>
      </w:r>
    </w:p>
    <w:p w:rsidR="00F22C88" w:rsidRPr="00F22C88" w:rsidRDefault="00F22C88" w:rsidP="00F22C88">
      <w:pPr>
        <w:jc w:val="both"/>
      </w:pPr>
      <w:r w:rsidRPr="00F22C88">
        <w:t>Tuttavia, la lettura e l'apprendimento strategia è uno strumento</w:t>
      </w:r>
    </w:p>
    <w:p w:rsidR="00F22C88" w:rsidRPr="00F22C88" w:rsidRDefault="00F22C88" w:rsidP="00F22C88">
      <w:pPr>
        <w:jc w:val="both"/>
      </w:pPr>
      <w:r w:rsidRPr="00F22C88">
        <w:t>essenziale per l'acquisizione e la trasmissione delle conoscenze, e stabilire</w:t>
      </w:r>
    </w:p>
    <w:p w:rsidR="00F22C88" w:rsidRPr="00F22C88" w:rsidRDefault="00F22C88" w:rsidP="00F22C88">
      <w:pPr>
        <w:jc w:val="both"/>
      </w:pPr>
      <w:r w:rsidRPr="00F22C88">
        <w:lastRenderedPageBreak/>
        <w:t>un rapporto reciproco tra il lettore e il testo.</w:t>
      </w:r>
    </w:p>
    <w:p w:rsidR="00F22C88" w:rsidRPr="00F22C88" w:rsidRDefault="00F22C88" w:rsidP="00F22C88">
      <w:pPr>
        <w:jc w:val="both"/>
      </w:pPr>
      <w:r w:rsidRPr="00F22C88">
        <w:t>Quando la lettura è attivo e imparare e capire si tratta di fare un</w:t>
      </w:r>
    </w:p>
    <w:p w:rsidR="00F22C88" w:rsidRPr="00F22C88" w:rsidRDefault="00F22C88" w:rsidP="00F22C88">
      <w:pPr>
        <w:jc w:val="both"/>
      </w:pPr>
      <w:r w:rsidRPr="00F22C88">
        <w:t>elaborazione delle informazioni e di utilizzare una serie di conoscenze, ipotesi</w:t>
      </w:r>
    </w:p>
    <w:p w:rsidR="00F22C88" w:rsidRPr="00F22C88" w:rsidRDefault="00F22C88" w:rsidP="00F22C88">
      <w:pPr>
        <w:jc w:val="both"/>
      </w:pPr>
      <w:r w:rsidRPr="00F22C88">
        <w:t>ed esperienze precedenti. Quando si legge per imparare a leggere è spesso lento e</w:t>
      </w:r>
    </w:p>
    <w:p w:rsidR="00F22C88" w:rsidRPr="00F22C88" w:rsidRDefault="00F22C88" w:rsidP="00F22C88">
      <w:pPr>
        <w:jc w:val="both"/>
      </w:pPr>
      <w:r w:rsidRPr="00F22C88">
        <w:t>ripetuto, cioè una prima lettura è fatta esplorativa. Il lettore interroga</w:t>
      </w:r>
    </w:p>
    <w:p w:rsidR="00F22C88" w:rsidRPr="00F22C88" w:rsidRDefault="00F22C88" w:rsidP="00F22C88">
      <w:pPr>
        <w:jc w:val="both"/>
      </w:pPr>
      <w:r w:rsidRPr="00F22C88">
        <w:t>in merito a quello che hai letto, instaura rapporti con ciò che si sa, rivedere i termini,</w:t>
      </w:r>
    </w:p>
    <w:p w:rsidR="00F22C88" w:rsidRPr="00F22C88" w:rsidRDefault="00F22C88" w:rsidP="00F22C88">
      <w:pPr>
        <w:jc w:val="both"/>
      </w:pPr>
      <w:r w:rsidRPr="00F22C88">
        <w:t>di eseguire la sintesi, sottolinea, disegna diagrammi, ecc ... Associato a questo è il processo</w:t>
      </w:r>
    </w:p>
    <w:p w:rsidR="00F22C88" w:rsidRPr="00F22C88" w:rsidRDefault="00F22C88" w:rsidP="00F22C88">
      <w:pPr>
        <w:jc w:val="both"/>
      </w:pPr>
      <w:r w:rsidRPr="00F22C88">
        <w:t>lettura interna perché la lettura di ogni sta dando al testo un significato</w:t>
      </w:r>
    </w:p>
    <w:p w:rsidR="00F22C88" w:rsidRPr="00F22C88" w:rsidRDefault="00F22C88" w:rsidP="00F22C88">
      <w:pPr>
        <w:jc w:val="both"/>
      </w:pPr>
      <w:r w:rsidRPr="00F22C88">
        <w:t>proprio. Queste strategie sono integrati nel corso della lettura: dato</w:t>
      </w:r>
    </w:p>
    <w:p w:rsidR="00F22C88" w:rsidRPr="00F22C88" w:rsidRDefault="00F22C88" w:rsidP="00F22C88">
      <w:pPr>
        <w:jc w:val="both"/>
      </w:pPr>
      <w:r w:rsidRPr="00F22C88">
        <w:t>prima di esso, mentre la lettura e dopo la lettura.</w:t>
      </w:r>
    </w:p>
    <w:p w:rsidR="00F22C88" w:rsidRPr="00F22C88" w:rsidRDefault="00F22C88" w:rsidP="00F22C88">
      <w:pPr>
        <w:jc w:val="both"/>
      </w:pPr>
      <w:r w:rsidRPr="00F22C88">
        <w:t>La motivazione tra gli studenti della scuola per la lettura e</w:t>
      </w:r>
    </w:p>
    <w:p w:rsidR="00F22C88" w:rsidRPr="00F22C88" w:rsidRDefault="00F22C88" w:rsidP="00F22C88">
      <w:pPr>
        <w:jc w:val="both"/>
      </w:pPr>
      <w:r w:rsidRPr="00F22C88">
        <w:t>scrittura, questo è qualcosa che può essere facilmente osservata solo in risposta alla</w:t>
      </w:r>
    </w:p>
    <w:p w:rsidR="00F22C88" w:rsidRPr="00F22C88" w:rsidRDefault="00F22C88" w:rsidP="00F22C88">
      <w:pPr>
        <w:jc w:val="both"/>
      </w:pPr>
      <w:r w:rsidRPr="00F22C88">
        <w:t>numero di bambini che non hanno letto più libri di scuola stessa sono stati</w:t>
      </w:r>
    </w:p>
    <w:p w:rsidR="00F22C88" w:rsidRPr="00F22C88" w:rsidRDefault="00F22C88" w:rsidP="00F22C88">
      <w:pPr>
        <w:jc w:val="both"/>
      </w:pPr>
      <w:r w:rsidRPr="00F22C88">
        <w:t>fiscale (cioè testo e quelli che vanno a scuola</w:t>
      </w:r>
    </w:p>
    <w:p w:rsidR="00F22C88" w:rsidRPr="00F22C88" w:rsidRDefault="00F22C88" w:rsidP="00F22C88">
      <w:pPr>
        <w:jc w:val="both"/>
      </w:pPr>
      <w:r w:rsidRPr="00F22C88">
        <w:t>"Raccomandato" e che sono accompagnati da opuscoli da riempire, o</w:t>
      </w:r>
    </w:p>
    <w:p w:rsidR="00F22C88" w:rsidRPr="00F22C88" w:rsidRDefault="00F22C88" w:rsidP="00F22C88">
      <w:pPr>
        <w:jc w:val="both"/>
      </w:pPr>
      <w:r w:rsidRPr="00F22C88">
        <w:t>meno, su cui dobbiamo fare una scheda-sintesi), un caso simile</w:t>
      </w:r>
    </w:p>
    <w:p w:rsidR="00F22C88" w:rsidRPr="00F22C88" w:rsidRDefault="00F22C88" w:rsidP="00F22C88">
      <w:pPr>
        <w:jc w:val="both"/>
      </w:pPr>
      <w:r w:rsidRPr="00F22C88">
        <w:t>iscritto in relazione ad esso, in modo chiaro la difficoltà e poco attraente</w:t>
      </w:r>
    </w:p>
    <w:p w:rsidR="00F22C88" w:rsidRPr="00F22C88" w:rsidRDefault="00F22C88" w:rsidP="00F22C88">
      <w:pPr>
        <w:jc w:val="both"/>
      </w:pPr>
      <w:r w:rsidRPr="00F22C88">
        <w:t>regali per qualsiasi attività che richiede agli studenti di redazione e</w:t>
      </w:r>
    </w:p>
    <w:p w:rsidR="00F22C88" w:rsidRPr="00F22C88" w:rsidRDefault="00F22C88" w:rsidP="00F22C88">
      <w:pPr>
        <w:jc w:val="both"/>
      </w:pPr>
      <w:r w:rsidRPr="00F22C88">
        <w:t>creatività. .</w:t>
      </w:r>
    </w:p>
    <w:p w:rsidR="00F22C88" w:rsidRPr="00F22C88" w:rsidRDefault="00F22C88" w:rsidP="00F22C88">
      <w:pPr>
        <w:jc w:val="both"/>
      </w:pPr>
      <w:r w:rsidRPr="00F22C88">
        <w:t>Iscritto questa motivazione sono le difficoltà che molti studenti</w:t>
      </w:r>
    </w:p>
    <w:p w:rsidR="00F22C88" w:rsidRPr="00F22C88" w:rsidRDefault="00F22C88" w:rsidP="00F22C88">
      <w:pPr>
        <w:jc w:val="both"/>
      </w:pPr>
      <w:r w:rsidRPr="00F22C88">
        <w:t>trovato in alfabetizzazione, di questi, la scuola si occupa di riparazione,</w:t>
      </w:r>
    </w:p>
    <w:p w:rsidR="00F22C88" w:rsidRPr="00F22C88" w:rsidRDefault="00F22C88" w:rsidP="00F22C88">
      <w:pPr>
        <w:jc w:val="both"/>
      </w:pPr>
      <w:r w:rsidRPr="00F22C88">
        <w:t>in primo luogo, gli aspetti di ortografia, la velocità di lettura,</w:t>
      </w:r>
    </w:p>
    <w:p w:rsidR="00F22C88" w:rsidRPr="00F22C88" w:rsidRDefault="00F22C88" w:rsidP="00F22C88">
      <w:pPr>
        <w:jc w:val="both"/>
      </w:pPr>
      <w:r w:rsidRPr="00F22C88">
        <w:t>intonazione ... ma di solito non vanno al di là delle cause reali di questi</w:t>
      </w:r>
    </w:p>
    <w:p w:rsidR="00F22C88" w:rsidRPr="00F22C88" w:rsidRDefault="00F22C88" w:rsidP="00F22C88">
      <w:pPr>
        <w:jc w:val="both"/>
      </w:pPr>
      <w:r w:rsidRPr="00F22C88">
        <w:t>problemi, credo fermamente, sono nella disconnessione dal telefono 16</w:t>
      </w:r>
    </w:p>
    <w:p w:rsidR="00F22C88" w:rsidRPr="00F22C88" w:rsidRDefault="00F22C88" w:rsidP="00F22C88">
      <w:pPr>
        <w:jc w:val="both"/>
      </w:pPr>
      <w:r w:rsidRPr="00F22C88">
        <w:t>uso di alfabetizzazione in classe e utilizzare nella vita ordinaria che</w:t>
      </w:r>
    </w:p>
    <w:p w:rsidR="00F22C88" w:rsidRPr="00F22C88" w:rsidRDefault="00F22C88" w:rsidP="00F22C88">
      <w:pPr>
        <w:jc w:val="both"/>
      </w:pPr>
      <w:r w:rsidRPr="00F22C88">
        <w:t>Quindi, come possiamo vedere nel caso a cui alludo, alcuni bambini</w:t>
      </w:r>
    </w:p>
    <w:p w:rsidR="00F22C88" w:rsidRPr="00F22C88" w:rsidRDefault="00F22C88" w:rsidP="00F22C88">
      <w:pPr>
        <w:jc w:val="both"/>
      </w:pPr>
      <w:r w:rsidRPr="00F22C88">
        <w:t>non sono a conoscenza di essere addestrato competenze di lettura durante la lettura di altri</w:t>
      </w:r>
    </w:p>
    <w:p w:rsidR="00F22C88" w:rsidRPr="00F22C88" w:rsidRDefault="00F22C88" w:rsidP="00F22C88">
      <w:pPr>
        <w:jc w:val="both"/>
      </w:pPr>
      <w:r w:rsidRPr="00F22C88">
        <w:t>materiali non solo accademico, anche questo è un</w:t>
      </w:r>
    </w:p>
    <w:p w:rsidR="00F22C88" w:rsidRPr="00F22C88" w:rsidRDefault="00F22C88" w:rsidP="00F22C88">
      <w:pPr>
        <w:jc w:val="both"/>
      </w:pPr>
      <w:r w:rsidRPr="00F22C88">
        <w:lastRenderedPageBreak/>
        <w:t>problema che si estende alle famiglie, che cercano di fornire ai loro figli</w:t>
      </w:r>
    </w:p>
    <w:p w:rsidR="00F22C88" w:rsidRPr="00F22C88" w:rsidRDefault="00F22C88" w:rsidP="00F22C88">
      <w:pPr>
        <w:jc w:val="both"/>
      </w:pPr>
      <w:r w:rsidRPr="00F22C88">
        <w:t>un rinforzo, sono libri di testo base.</w:t>
      </w:r>
    </w:p>
    <w:p w:rsidR="00F22C88" w:rsidRPr="00F22C88" w:rsidRDefault="00F22C88" w:rsidP="00F22C88">
      <w:pPr>
        <w:jc w:val="both"/>
      </w:pPr>
      <w:r w:rsidRPr="00F22C88">
        <w:t>Alfabetizzazione che si svolge in aula si presenta agli studenti</w:t>
      </w:r>
    </w:p>
    <w:p w:rsidR="00F22C88" w:rsidRPr="00F22C88" w:rsidRDefault="00F22C88" w:rsidP="00F22C88">
      <w:pPr>
        <w:jc w:val="both"/>
      </w:pPr>
      <w:r w:rsidRPr="00F22C88">
        <w:t>come scuola solo il contenuto da imparare e perfetto per</w:t>
      </w:r>
    </w:p>
    <w:p w:rsidR="004D2444" w:rsidRPr="00F22C88" w:rsidRDefault="00F22C88" w:rsidP="00F22C88">
      <w:pPr>
        <w:jc w:val="both"/>
      </w:pPr>
      <w:r w:rsidRPr="00F22C88">
        <w:t>unica scuola raggiungere gli obiettivi.</w:t>
      </w:r>
    </w:p>
    <w:p w:rsidR="004D2444" w:rsidRPr="00F22C88" w:rsidRDefault="004D2444" w:rsidP="00312AB8">
      <w:pPr>
        <w:jc w:val="both"/>
      </w:pP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FACTORES QUE GENERAN  LA DESMOTIVACION </w:t>
      </w:r>
    </w:p>
    <w:p w:rsid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>POR LA LECTURA Y  ESCRITURA   EN  ESTUDIANTES DEL GRADO  SEXTO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INTRODUCCION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La lectura y la escritura forman parte de  las funciones psicológicas de orden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superior, puesto que ambas se valen de  la autorregulación voluntaria, de la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realización consciente y del uso de signos para la mediación. Desde esa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perspectiva se puede decir que tales procesos se sustentan en los principios de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recursividad y dialogicidad propios del pensamiento complejo. 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No cabe la menor duda de que  la lectura y la escritura como prácticas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académicas, se han convertido en el dolor de cabeza para la mayoría de los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estudiantes en todos los campos, especialmente en el área  de la Lengua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Castellana. El porqué de esta aseveración se debe a que los estudiantes desde el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primer año tienen la obligación de hacer uso "adecuado" de ambas prácticas a fin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de aprehender los saberes correspondientes, re-elaborar los propios; y en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consecuencia responder exitosamente  a los objetivos propuestos en los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respectivos programas de estudio, por lo  tanto leer y escribir forman parte del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quehacer académico  y porque elaborar y comprender escritos son los medios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ineludibles para aprender los contenidos conceptuales de las disciplinas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Esta declaración, se manifiesta en la desmotivación por parte de los estudiantes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para incursionar en la lectura y escritura, los educandos no tienen interés  por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aprender, de ahí que el rendimiento es muy bajo. Por ello se realizó la presente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investigación para analizar los factores que generan la desmotivación por la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lastRenderedPageBreak/>
        <w:t xml:space="preserve">lectura y escritura. Dicha investigación se estructuró en cuatro capítulos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coherentes entre sí que dieron respuesta al interrogante inicial: ¿Cuáles son los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factores que generan la desmotivación por la lectura y escritura en estudiantes de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sexto grado de la I.T.P.C?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El primer capítulo,  Resumen de la Propuesta, una vez seleccionada la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comunidad educativa e identificado el problema, se hace una articulación entre la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teoría y la realidad para describir la situación de los estudiantes mencionados con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respecto a la falta de motivación por la lectura y la escritura, problema que para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investigarlo primero se traza unas  metas que al respaldarlo con fundamentos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teóricos basados en teorías de Chomsky, Piaget, Montessori entre otros, propician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desarrollar una metodologías que lleva a recolectar información en fuentes de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primer orden  para ser analizadas.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En los  Resultados de la propuesta,  segundo capitulo, se caracterizó la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comunidad educativa, teniendo en cuenta la historia cultural de la comunidad, sus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aspectos económico, social, salud y educación y puntualizando en la institución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educativa donde se muestra lo que es y lo que quiere ser la Institución; esto se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encuentra en la misión, visión y principios.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Una vez aplicados los instrumentos y recolectada la información,  se realizó el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>análisis e interpretación de la información ayudados por matrices de información y 15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triangulación. Estos datos llevó al  diseño y ejecución de  la Acción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Transformadora, llamada “Magia  de palabras”, donde al conocer el entorno y la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realidad de la Institución, se desarrollan estrategias institucionales y que al adaptar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medios humanos y materiales a dicha estrategia se logra tomar decisiones y </w:t>
      </w:r>
    </w:p>
    <w:p w:rsidR="00080A1C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>ejecutarlas.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Una vez ejecutadas estas acciones, se observaron los resultados de la acción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transformadora, los cuales fueron de gran satisfacción tanto para el investigador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como para el personal de la institución debido a que se cumplió con los objetivos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propuestos y los estudiantes respondieron de manera positiva.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lastRenderedPageBreak/>
        <w:t xml:space="preserve">En el capitulo tercero, las  conclusiones  dan respuesta a la formulación del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problema como tambien a los objetivos propuestos. Gracias a estas conclusiones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claras y precisas se expresan las  recomendaciones para que se tengan en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cuenta y así continuar con este proceso. 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No obstante, la lectura como estrategia de aprendizaje es un instrumento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primordial para la adquisición y transmisión de conocimientos, ya que se establece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una relación recíproca entre el lector y el texto.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Cuando la lectura es activa se comprende y se aprende y esto implica hacer un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procesamiento de la información y emplear una serie de conocimientos, hipótesis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y experiencias previas. Cuando se lee para aprender la lectura suele ser lenta y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repetida, es decir, se hace una primera lectura exploratoria. El lector se interroga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sobre lo que lee, establece relaciones con lo que ya sabe, revisa los términos,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efectúa síntesis, subraya, elabora esquemas, etc... Asociado a ello está el proceso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interno de lectura, puesto que al leer cada uno le esta dando al texto un significado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propio. Estas estrategias aparecen integradas en el curso de la lectura: se dan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previamente a ella, mientras se lee y después de leer.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La desmotivación existente entre los alumnos de la escuela por la lectura y la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escritura; esto es algo  que se puede observar fácilmente sólo atendiendo a la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cantidad de niños que no han leído más libros que los que la propia escuela les ha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impuesto (refiriéndome tanto a los de texto como a aquellos que en la escuela se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"recomiendan" y que van acompañados de cuadernillos que hay que rellenar, o al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menos, sobre los que hay que realizar una ficha-resumen); un caso similar es el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de la escritura, en relación con ella, es evidente la dificultad y el poco atractivo que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presenta para los alumnos cualquier actividad que requiera de redacción y de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creatividad. .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Unido a esta desmotivación se encuentran las dificultades que muchos alumnos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encuentran en la lecto-escritura, de éstas, la escuela se preocupa por subsanar,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primordialmente, aspectos tales como las faltas de ortografía, la velocidad lectora,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lastRenderedPageBreak/>
        <w:t xml:space="preserve">la entonación... pero no se suele ir más  allá, a las verdaderas causas de esos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>problemas que, creo firmemente, están  en la desconexión existente entre lla 16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utilización de la lecto-escritura en el aula y su uso en  la vida ordinaria; de ese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modo y como podremos comprobar en el caso al que hago alusión, algunos niños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no son conscientes de estar entrenando en su habilidad lectora cuando leen otros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materiales que no son los exclusivamente académicos, incluso, es ésta una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cuestión que se extiende a las familias, que, cuando tratan de ofrecer a sus hijos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un refuerzo, toman como base los libros de texto. 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La lecto-escritura que se realiza en las  aulas se presenta para los estudiantes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 xml:space="preserve">como un contenido únicamente escolar que hay que aprender y perfeccionar para </w:t>
      </w:r>
    </w:p>
    <w:p w:rsidR="00312AB8" w:rsidRPr="00312AB8" w:rsidRDefault="00312AB8" w:rsidP="00312AB8">
      <w:pPr>
        <w:jc w:val="both"/>
        <w:rPr>
          <w:lang w:val="es-AR"/>
        </w:rPr>
      </w:pPr>
      <w:r w:rsidRPr="00312AB8">
        <w:rPr>
          <w:lang w:val="es-AR"/>
        </w:rPr>
        <w:t>alcanzar unas metas exclusivamente escolares.</w:t>
      </w:r>
    </w:p>
    <w:sectPr w:rsidR="00312AB8" w:rsidRPr="00312AB8" w:rsidSect="006470B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hyphenationZone w:val="283"/>
  <w:characterSpacingControl w:val="doNotCompress"/>
  <w:compat/>
  <w:rsids>
    <w:rsidRoot w:val="00312AB8"/>
    <w:rsid w:val="00312AB8"/>
    <w:rsid w:val="004C082A"/>
    <w:rsid w:val="004D2444"/>
    <w:rsid w:val="006470B4"/>
    <w:rsid w:val="00936F6E"/>
    <w:rsid w:val="00F22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470B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1853</Words>
  <Characters>10563</Characters>
  <Application>Microsoft Office Word</Application>
  <DocSecurity>0</DocSecurity>
  <Lines>88</Lines>
  <Paragraphs>24</Paragraphs>
  <ScaleCrop>false</ScaleCrop>
  <Company/>
  <LinksUpToDate>false</LinksUpToDate>
  <CharactersWithSpaces>12392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2012-08-21T22:44:00Z</dcterms:created>
  <dcterms:modified xsi:type="dcterms:W3CDTF">2012-08-21T22:50:00Z</dcterms:modified>
</cp:coreProperties>
</file>